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D2D55C5"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59273D">
        <w:rPr>
          <w:rFonts w:cs="B Mitra" w:hint="cs"/>
          <w:b/>
          <w:bCs/>
          <w:sz w:val="32"/>
          <w:szCs w:val="32"/>
          <w:rtl/>
          <w:lang w:bidi="fa-IR"/>
        </w:rPr>
        <w:t>9</w:t>
      </w:r>
    </w:p>
    <w:p w14:paraId="1EBEBE6E" w14:textId="03525290"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bookmarkStart w:id="0" w:name="_Hlk156555433"/>
      <w:r>
        <w:rPr>
          <w:rFonts w:ascii="Noor_Nazli" w:eastAsia="Times New Roman" w:hAnsi="Noor_Nazli" w:cs="Abz-2 (Badr)" w:hint="cs"/>
          <w:sz w:val="28"/>
          <w:szCs w:val="28"/>
          <w:rtl/>
          <w:lang w:bidi="fa-IR"/>
        </w:rPr>
        <w:t>جلسه قبل فرمايشات شيخ و شهيد ثانی در مسأله را مطرح کرديم.</w:t>
      </w:r>
    </w:p>
    <w:p w14:paraId="1718FA07" w14:textId="2F2E4FF9"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در واقع مبنای مدعای شيخ اين است که اگر زوجه بپذيرد که لفظی که افاده هبه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کند از زوج صادر نشده است و با اين وجود ادعای هبه داشته باشد، بازگشت آن به اين خواهد بود که اقرار به عدم ملکيت خود بر آن مال دارد، در حالی که زوج، زوجه را از باب ملکيت وی بر مهر، مالک آن مال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داند. بنابر اين احلاف زوج وجهی نخواهد داشت، چون نتيجه آن وجوب رد مال توسط زوجه به زوج است که زوج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تواند آن را دوباره به وی از باب دفع مهر تمليک کند، و اگر هم مال تلف شده باشد، ذمه زوجه به زوج مشغول خواهد بود که در برابر شغل ذمه زوج به او از باب مهر، تهاتر بين آنها صورت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پذيرد.</w:t>
      </w:r>
    </w:p>
    <w:p w14:paraId="343CA50D"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پس در هر حال فايده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ای در احلاف زوج وجود نخواهد داشت.</w:t>
      </w:r>
    </w:p>
    <w:p w14:paraId="1594BAA4"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اما صاحب جواهر در مقام دفع اشکال از کلام محقق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فرمايد: «</w:t>
      </w:r>
      <w:r w:rsidRPr="00F33D83">
        <w:rPr>
          <w:rFonts w:ascii="Noor_Nazli" w:eastAsia="Times New Roman" w:hAnsi="Noor_Nazli" w:cs="Abz-2 (Badr)" w:hint="cs"/>
          <w:sz w:val="28"/>
          <w:szCs w:val="28"/>
          <w:rtl/>
          <w:lang w:bidi="fa-IR"/>
        </w:rPr>
        <w:t>فيه</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إمكان</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الاكتفاء</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في</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الهبة</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بالفعل</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المنوي</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ذلك</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وإن</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كان</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هو</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حينئذ</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بحكم</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المعاطاة</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وحينئذ</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يتوج</w:t>
      </w:r>
      <w:r>
        <w:rPr>
          <w:rFonts w:ascii="Noor_Nazli" w:eastAsia="Times New Roman" w:hAnsi="Noor_Nazli" w:cs="Abz-2 (Badr)" w:hint="cs"/>
          <w:sz w:val="28"/>
          <w:szCs w:val="28"/>
          <w:rtl/>
          <w:lang w:bidi="fa-IR"/>
        </w:rPr>
        <w:t>ّ</w:t>
      </w:r>
      <w:r w:rsidRPr="00F33D83">
        <w:rPr>
          <w:rFonts w:ascii="Noor_Nazli" w:eastAsia="Times New Roman" w:hAnsi="Noor_Nazli" w:cs="Abz-2 (Badr)" w:hint="cs"/>
          <w:sz w:val="28"/>
          <w:szCs w:val="28"/>
          <w:rtl/>
          <w:lang w:bidi="fa-IR"/>
        </w:rPr>
        <w:t>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لها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اليمين</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عليه،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كما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يتوج</w:t>
      </w:r>
      <w:r>
        <w:rPr>
          <w:rFonts w:ascii="Noor_Nazli" w:eastAsia="Times New Roman" w:hAnsi="Noor_Nazli" w:cs="Abz-2 (Badr)" w:hint="cs"/>
          <w:sz w:val="28"/>
          <w:szCs w:val="28"/>
          <w:rtl/>
          <w:lang w:bidi="fa-IR"/>
        </w:rPr>
        <w:t>ّ</w:t>
      </w:r>
      <w:r w:rsidRPr="00F33D83">
        <w:rPr>
          <w:rFonts w:ascii="Noor_Nazli" w:eastAsia="Times New Roman" w:hAnsi="Noor_Nazli" w:cs="Abz-2 (Badr)" w:hint="cs"/>
          <w:sz w:val="28"/>
          <w:szCs w:val="28"/>
          <w:rtl/>
          <w:lang w:bidi="fa-IR"/>
        </w:rPr>
        <w:t>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أيضا</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لو</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قرنه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بلفظ</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قابل</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لكل</w:t>
      </w:r>
      <w:r>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منهما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بحيث</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لا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يتشخ</w:t>
      </w:r>
      <w:r>
        <w:rPr>
          <w:rFonts w:ascii="Noor_Nazli" w:eastAsia="Times New Roman" w:hAnsi="Noor_Nazli" w:cs="Abz-2 (Badr)" w:hint="cs"/>
          <w:sz w:val="28"/>
          <w:szCs w:val="28"/>
          <w:rtl/>
          <w:lang w:bidi="fa-IR"/>
        </w:rPr>
        <w:t>ّ</w:t>
      </w:r>
      <w:r w:rsidRPr="00F33D83">
        <w:rPr>
          <w:rFonts w:ascii="Noor_Nazli" w:eastAsia="Times New Roman" w:hAnsi="Noor_Nazli" w:cs="Abz-2 (Badr)" w:hint="cs"/>
          <w:sz w:val="28"/>
          <w:szCs w:val="28"/>
          <w:rtl/>
          <w:lang w:bidi="fa-IR"/>
        </w:rPr>
        <w:t>ص</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المراد</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إلا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بالقصد</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أيضا</w:t>
      </w:r>
      <w:r>
        <w:rPr>
          <w:rFonts w:ascii="Noor_Nazli" w:eastAsia="Times New Roman" w:hAnsi="Noor_Nazli" w:cs="Abz-2 (Badr)" w:hint="cs"/>
          <w:sz w:val="28"/>
          <w:szCs w:val="28"/>
          <w:rtl/>
          <w:lang w:bidi="fa-IR"/>
        </w:rPr>
        <w:t>ً</w:t>
      </w:r>
      <w:r w:rsidRPr="00F33D83">
        <w:rPr>
          <w:rFonts w:ascii="Noor_Nazli" w:eastAsia="Times New Roman" w:hAnsi="Noor_Nazli" w:cs="Abz-2 (Badr)" w:hint="cs"/>
          <w:sz w:val="28"/>
          <w:szCs w:val="28"/>
          <w:rtl/>
          <w:lang w:bidi="fa-IR"/>
        </w:rPr>
        <w:t>،</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ضرورة</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كونه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المنكر</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باعتبار</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استناده</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إلى</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أمر</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لا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يعلم</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إلا</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من</w:t>
      </w:r>
      <w:r w:rsidRPr="00F33D83">
        <w:rPr>
          <w:rFonts w:ascii="Noor_Nazli" w:eastAsia="Times New Roman" w:hAnsi="Noor_Nazli" w:cs="Abz-2 (Badr)"/>
          <w:sz w:val="28"/>
          <w:szCs w:val="28"/>
          <w:rtl/>
          <w:lang w:bidi="fa-IR"/>
        </w:rPr>
        <w:t xml:space="preserve"> </w:t>
      </w:r>
      <w:r w:rsidRPr="00F33D83">
        <w:rPr>
          <w:rFonts w:ascii="Noor_Nazli" w:eastAsia="Times New Roman" w:hAnsi="Noor_Nazli" w:cs="Abz-2 (Badr)" w:hint="cs"/>
          <w:sz w:val="28"/>
          <w:szCs w:val="28"/>
          <w:rtl/>
          <w:lang w:bidi="fa-IR"/>
        </w:rPr>
        <w:t>قبله</w:t>
      </w:r>
      <w:r>
        <w:rPr>
          <w:rFonts w:ascii="Noor_Nazli" w:eastAsia="Times New Roman" w:hAnsi="Noor_Nazli" w:cs="Abz-2 (Badr)" w:hint="cs"/>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1"/>
      </w:r>
    </w:p>
    <w:p w14:paraId="05C8F408"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حق نيز در اين مطلب با صاحب جواهر است، مضافاً بر اين که حتی بر اساس قول به لزوم لفظ در تحقق هبه، ممکن است در دفع مال به عنوان مهر توسط زوج به زوجه فايده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ای وجود داشته باشد، مثل اين که زوجه با زوج در ضمن معامله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ای شرط کرده باشد که اگر تا فلان وقت زوج مهر را به او تحويل ندهد، مبلغی را به اضافه بر مهر به زوجه هبه کند. در نتيجه در هر حال بر زوج واجب است که در صورت استحلاف زوجه، بر مدعای خود قسم ياد کند.</w:t>
      </w:r>
    </w:p>
    <w:p w14:paraId="00C908FA" w14:textId="38FC926A" w:rsidR="00D744C6" w:rsidRDefault="00D744C6" w:rsidP="00D744C6">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lastRenderedPageBreak/>
        <w:t>البته يکی از فروضی که در کلام شيخ مطرح شده بود مبنی بر اين که زوجه ادعا کند که لفظی که به کار رفته، صيغه هبه يا هديه بوده و زوج مدعی باشد که لفظ به کار رفته، دفع مهر بوده است، در اين صورت نمی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توان قائل به تقديم قول زوج بود، زيرا همان گونه که اصل عدم استعمال لفظ هبه است، اصل عدم استعمال لفظ دفع مهر نيز هست، بنابر اين اين مورد از موارد تحالف خواهد بود. بله، چنانچه زوجه مدعی باشد که زوج صيغه هبه را جاری ساخته و زوج منکر جاری ساختن چنين صيغه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ای باشد، قول زوج مقدم خواهد بود، اما قسم او ثابت نمی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کند که مالی که دفع شده در مقام دفع مهر بوده است.</w:t>
      </w:r>
    </w:p>
    <w:p w14:paraId="09469134"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صاحب جواهر فرض ديگری نيز در اين مسأله در نظر گرفته و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فرمايد: «</w:t>
      </w:r>
      <w:r w:rsidRPr="00DD38B3">
        <w:rPr>
          <w:rFonts w:ascii="Noor_Nazli" w:eastAsia="Times New Roman" w:hAnsi="Noor_Nazli" w:cs="Abz-2 (Badr)" w:hint="cs"/>
          <w:sz w:val="28"/>
          <w:szCs w:val="28"/>
          <w:rtl/>
          <w:lang w:bidi="fa-IR"/>
        </w:rPr>
        <w:t>لو</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فرض</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اعترافه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بصدور</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ما</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يظهر</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منه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الهبة</w:t>
      </w:r>
      <w:r>
        <w:rPr>
          <w:rFonts w:ascii="Noor_Nazli" w:eastAsia="Times New Roman" w:hAnsi="Noor_Nazli" w:cs="Abz-2 (Badr)" w:hint="cs"/>
          <w:sz w:val="28"/>
          <w:szCs w:val="28"/>
          <w:rtl/>
          <w:lang w:bidi="fa-IR"/>
        </w:rPr>
        <w:t>،</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كان</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القول</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قولها</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وإن</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اد</w:t>
      </w:r>
      <w:r>
        <w:rPr>
          <w:rFonts w:ascii="Noor_Nazli" w:eastAsia="Times New Roman" w:hAnsi="Noor_Nazli" w:cs="Abz-2 (Badr)" w:hint="cs"/>
          <w:sz w:val="28"/>
          <w:szCs w:val="28"/>
          <w:rtl/>
          <w:lang w:bidi="fa-IR"/>
        </w:rPr>
        <w:t>ّ</w:t>
      </w:r>
      <w:r w:rsidRPr="00DD38B3">
        <w:rPr>
          <w:rFonts w:ascii="Noor_Nazli" w:eastAsia="Times New Roman" w:hAnsi="Noor_Nazli" w:cs="Abz-2 (Badr)" w:hint="cs"/>
          <w:sz w:val="28"/>
          <w:szCs w:val="28"/>
          <w:rtl/>
          <w:lang w:bidi="fa-IR"/>
        </w:rPr>
        <w:t>عى</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هو</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DD38B3">
        <w:rPr>
          <w:rFonts w:ascii="Noor_Nazli" w:eastAsia="Times New Roman" w:hAnsi="Noor_Nazli" w:cs="Abz-2 (Badr)" w:hint="cs"/>
          <w:sz w:val="28"/>
          <w:szCs w:val="28"/>
          <w:rtl/>
          <w:lang w:bidi="fa-IR"/>
        </w:rPr>
        <w:t>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أراد</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خلاف</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الظاهر</w:t>
      </w:r>
      <w:r>
        <w:rPr>
          <w:rFonts w:ascii="Noor_Nazli" w:eastAsia="Times New Roman" w:hAnsi="Noor_Nazli" w:cs="Abz-2 (Badr)" w:hint="cs"/>
          <w:sz w:val="28"/>
          <w:szCs w:val="28"/>
          <w:rtl/>
          <w:lang w:bidi="fa-IR"/>
        </w:rPr>
        <w:t>.</w:t>
      </w:r>
    </w:p>
    <w:p w14:paraId="733D3780"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sidRPr="00DD38B3">
        <w:rPr>
          <w:rFonts w:ascii="Noor_Nazli" w:eastAsia="Times New Roman" w:hAnsi="Noor_Nazli" w:cs="Abz-2 (Badr)" w:hint="cs"/>
          <w:sz w:val="28"/>
          <w:szCs w:val="28"/>
          <w:rtl/>
          <w:lang w:bidi="fa-IR"/>
        </w:rPr>
        <w:t>بل</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لا</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يبعد</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عدم</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ضمانها</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للمدفوع</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مع</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فرض</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تلفه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حت</w:t>
      </w:r>
      <w:r>
        <w:rPr>
          <w:rFonts w:ascii="Noor_Nazli" w:eastAsia="Times New Roman" w:hAnsi="Noor_Nazli" w:cs="Abz-2 (Badr)" w:hint="cs"/>
          <w:sz w:val="28"/>
          <w:szCs w:val="28"/>
          <w:rtl/>
          <w:lang w:bidi="fa-IR"/>
        </w:rPr>
        <w:t>ّ</w:t>
      </w:r>
      <w:r w:rsidRPr="00DD38B3">
        <w:rPr>
          <w:rFonts w:ascii="Noor_Nazli" w:eastAsia="Times New Roman" w:hAnsi="Noor_Nazli" w:cs="Abz-2 (Badr)" w:hint="cs"/>
          <w:sz w:val="28"/>
          <w:szCs w:val="28"/>
          <w:rtl/>
          <w:lang w:bidi="fa-IR"/>
        </w:rPr>
        <w:t>ى</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لو</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علم</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بعد</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ذلك</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منه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إرادة</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خلاف</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الظاهر</w:t>
      </w:r>
      <w:r>
        <w:rPr>
          <w:rFonts w:ascii="Noor_Nazli" w:eastAsia="Times New Roman" w:hAnsi="Noor_Nazli" w:cs="Abz-2 (Badr)" w:hint="cs"/>
          <w:sz w:val="28"/>
          <w:szCs w:val="28"/>
          <w:rtl/>
          <w:lang w:bidi="fa-IR"/>
        </w:rPr>
        <w:t>.</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نعم</w:t>
      </w:r>
      <w:r>
        <w:rPr>
          <w:rFonts w:ascii="Noor_Nazli" w:eastAsia="Times New Roman" w:hAnsi="Noor_Nazli" w:cs="Abz-2 (Badr)" w:hint="cs"/>
          <w:sz w:val="28"/>
          <w:szCs w:val="28"/>
          <w:rtl/>
          <w:lang w:bidi="fa-IR"/>
        </w:rPr>
        <w:t>،</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يت</w:t>
      </w:r>
      <w:r>
        <w:rPr>
          <w:rFonts w:ascii="Noor_Nazli" w:eastAsia="Times New Roman" w:hAnsi="Noor_Nazli" w:cs="Abz-2 (Badr)" w:hint="cs"/>
          <w:sz w:val="28"/>
          <w:szCs w:val="28"/>
          <w:rtl/>
          <w:lang w:bidi="fa-IR"/>
        </w:rPr>
        <w:t>ّ</w:t>
      </w:r>
      <w:r w:rsidRPr="00DD38B3">
        <w:rPr>
          <w:rFonts w:ascii="Noor_Nazli" w:eastAsia="Times New Roman" w:hAnsi="Noor_Nazli" w:cs="Abz-2 (Badr)" w:hint="cs"/>
          <w:sz w:val="28"/>
          <w:szCs w:val="28"/>
          <w:rtl/>
          <w:lang w:bidi="fa-IR"/>
        </w:rPr>
        <w:t>جه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له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الرجوع</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حينئذ</w:t>
      </w:r>
      <w:r>
        <w:rPr>
          <w:rFonts w:ascii="Noor_Nazli" w:eastAsia="Times New Roman" w:hAnsi="Noor_Nazli" w:cs="Abz-2 (Badr)" w:hint="cs"/>
          <w:sz w:val="28"/>
          <w:szCs w:val="28"/>
          <w:rtl/>
          <w:lang w:bidi="fa-IR"/>
        </w:rPr>
        <w:t>ٍ</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به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لو</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كانت</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عينه</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باقية،</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كما</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هو</w:t>
      </w:r>
      <w:r w:rsidRPr="00DD38B3">
        <w:rPr>
          <w:rFonts w:ascii="Noor_Nazli" w:eastAsia="Times New Roman" w:hAnsi="Noor_Nazli" w:cs="Abz-2 (Badr)"/>
          <w:sz w:val="28"/>
          <w:szCs w:val="28"/>
          <w:rtl/>
          <w:lang w:bidi="fa-IR"/>
        </w:rPr>
        <w:t xml:space="preserve"> </w:t>
      </w:r>
      <w:r w:rsidRPr="00DD38B3">
        <w:rPr>
          <w:rFonts w:ascii="Noor_Nazli" w:eastAsia="Times New Roman" w:hAnsi="Noor_Nazli" w:cs="Abz-2 (Badr)" w:hint="cs"/>
          <w:sz w:val="28"/>
          <w:szCs w:val="28"/>
          <w:rtl/>
          <w:lang w:bidi="fa-IR"/>
        </w:rPr>
        <w:t>واضح</w:t>
      </w:r>
      <w:r w:rsidRPr="00DD38B3">
        <w:rPr>
          <w:rFonts w:ascii="Noor_Nazli" w:eastAsia="Times New Roman" w:hAnsi="Noor_Nazli" w:cs="Abz-2 (Badr)"/>
          <w:sz w:val="28"/>
          <w:szCs w:val="28"/>
          <w:rtl/>
          <w:lang w:bidi="fa-IR"/>
        </w:rPr>
        <w:t>.</w:t>
      </w:r>
      <w:r>
        <w:rPr>
          <w:rFonts w:ascii="Noor_Nazli" w:eastAsia="Times New Roman" w:hAnsi="Noor_Nazli" w:cs="Abz-2 (Badr)" w:hint="cs"/>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2"/>
      </w:r>
    </w:p>
    <w:p w14:paraId="0E8731DF" w14:textId="77777777" w:rsidR="0059273D" w:rsidRDefault="0059273D" w:rsidP="0059273D">
      <w:pPr>
        <w:widowControl w:val="0"/>
        <w:bidi/>
        <w:spacing w:after="0" w:line="257"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در اين فرض نيز حق با صاحب جواهر است و دليل آن اين است که کسی که خلاف ظاهر لفظ ادعا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کند، بايد برای دعوای خود اقامه بينه نمايد، زيرا اگر هم ظاهر حال را برای تعيين مدعی و منکر ملاک ندانيم اشکالی در ملاک بودن ظاهر لفظ برای آن وجود ندارد.</w:t>
      </w:r>
    </w:p>
    <w:p w14:paraId="739101F7" w14:textId="77777777" w:rsidR="0059273D" w:rsidRDefault="0059273D" w:rsidP="0059273D">
      <w:pPr>
        <w:widowControl w:val="0"/>
        <w:bidi/>
        <w:spacing w:after="0"/>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اما در صورت تلف مال اشکالی در عدم ضمان زوجه برای آن وجود ندارد، چون امر دائر مدار اين است که مال داده شده يا هبه باشد يا اداء مهر توسط آن صورت پذيرفته باشد و در هر دو حالت، ضمانی در صورت تلف متوجه زوجه نخواهد بود. بنابر اين وجهی برای اين که عدم ضمان با تعبير «لا يبعد» ـ که اشعار به احتمال خلاف در آن هست ـ بيان شود وجود ندارد.</w:t>
      </w:r>
    </w:p>
    <w:p w14:paraId="28B18F7F" w14:textId="53C03A08" w:rsidR="0059273D" w:rsidRPr="00B539CE" w:rsidRDefault="0059273D" w:rsidP="00594A72">
      <w:pPr>
        <w:widowControl w:val="0"/>
        <w:bidi/>
        <w:spacing w:after="0"/>
        <w:ind w:firstLine="284"/>
        <w:jc w:val="both"/>
        <w:rPr>
          <w:rFonts w:ascii="Traditional Arabic" w:hAnsi="Traditional Arabic" w:cs="Abz-2 (Badr)"/>
          <w:color w:val="000000"/>
          <w:sz w:val="28"/>
          <w:szCs w:val="28"/>
          <w:lang w:bidi="fa-IR"/>
        </w:rPr>
      </w:pPr>
      <w:r>
        <w:rPr>
          <w:rFonts w:ascii="Noor_Nazli" w:eastAsia="Times New Roman" w:hAnsi="Noor_Nazli" w:cs="Abz-2 (Badr)" w:hint="cs"/>
          <w:sz w:val="28"/>
          <w:szCs w:val="28"/>
          <w:rtl/>
          <w:lang w:bidi="fa-IR"/>
        </w:rPr>
        <w:t>اما رجوع زوج به زوجه برای بازپس</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 xml:space="preserve">گيری مال در صورت در صورت بقاء آن، اگر در فرضی باشد که علم به هبه ايجاد شده است و زوج نيز از مدعای خود بازگشته است، مدعای قابل قبولی است، وگرنه زوج به واسطه اقراری که </w:t>
      </w:r>
      <w:r>
        <w:rPr>
          <w:rFonts w:ascii="Noor_Nazli" w:eastAsia="Times New Roman" w:hAnsi="Noor_Nazli" w:cs="Abz-2 (Badr)" w:hint="cs"/>
          <w:sz w:val="28"/>
          <w:szCs w:val="28"/>
          <w:rtl/>
          <w:lang w:bidi="fa-IR"/>
        </w:rPr>
        <w:lastRenderedPageBreak/>
        <w:t>داشته مبنی بر اين که مال داده شده هبه نبوده و در مقام دفع مهر پرداخت شده است، حق رجوع به زوجه برای بازپس</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گيری آن را نخواهد داشت، ولو در دعوا به نفع زوجه حکم شده باشد.</w:t>
      </w:r>
    </w:p>
    <w:bookmarkEnd w:id="0"/>
    <w:p w14:paraId="4C0F2E5A" w14:textId="122B02D9" w:rsidR="00BB0423" w:rsidRPr="0059273D" w:rsidRDefault="00BB0423" w:rsidP="0059273D">
      <w:pPr>
        <w:widowControl w:val="0"/>
        <w:bidi/>
        <w:spacing w:after="0" w:line="254" w:lineRule="auto"/>
        <w:ind w:firstLine="284"/>
        <w:jc w:val="both"/>
        <w:rPr>
          <w:rFonts w:ascii="Traditional Arabic" w:hAnsi="Traditional Arabic" w:cs="Abz-2 (Badr)"/>
          <w:color w:val="000000" w:themeColor="text1"/>
          <w:sz w:val="28"/>
          <w:szCs w:val="28"/>
          <w:rtl/>
          <w:lang w:bidi="fa-IR"/>
        </w:rPr>
      </w:pPr>
    </w:p>
    <w:sectPr w:rsidR="00BB0423" w:rsidRPr="0059273D" w:rsidSect="0018149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DFEA9" w14:textId="77777777" w:rsidR="00897BF1" w:rsidRDefault="00897BF1" w:rsidP="00F71127">
      <w:pPr>
        <w:spacing w:after="0" w:line="240" w:lineRule="auto"/>
      </w:pPr>
      <w:r>
        <w:separator/>
      </w:r>
    </w:p>
  </w:endnote>
  <w:endnote w:type="continuationSeparator" w:id="0">
    <w:p w14:paraId="41B12FD1" w14:textId="77777777" w:rsidR="00897BF1" w:rsidRDefault="00897BF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6BAC3" w14:textId="77777777" w:rsidR="0018149C" w:rsidRDefault="00181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1634" w14:textId="77777777" w:rsidR="0018149C" w:rsidRDefault="00181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3F1D8" w14:textId="77777777" w:rsidR="00897BF1" w:rsidRDefault="00897BF1" w:rsidP="00EE25C0">
      <w:pPr>
        <w:bidi/>
        <w:spacing w:after="0" w:line="240" w:lineRule="auto"/>
      </w:pPr>
      <w:r>
        <w:separator/>
      </w:r>
    </w:p>
  </w:footnote>
  <w:footnote w:type="continuationSeparator" w:id="0">
    <w:p w14:paraId="43446C11" w14:textId="77777777" w:rsidR="00897BF1" w:rsidRDefault="00897BF1" w:rsidP="00F71127">
      <w:pPr>
        <w:bidi/>
        <w:spacing w:after="0" w:line="240" w:lineRule="auto"/>
      </w:pPr>
      <w:r>
        <w:continuationSeparator/>
      </w:r>
    </w:p>
  </w:footnote>
  <w:footnote w:id="1">
    <w:p w14:paraId="3EDACE02" w14:textId="77777777" w:rsidR="0059273D" w:rsidRPr="00C650B3" w:rsidRDefault="0059273D" w:rsidP="0059273D">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جواهر،ج31،ص140</w:t>
      </w:r>
      <w:r>
        <w:rPr>
          <w:rFonts w:cs="Abz-2 (Badr)" w:hint="cs"/>
          <w:rtl/>
          <w:lang w:bidi="fa-IR"/>
        </w:rPr>
        <w:t>.</w:t>
      </w:r>
    </w:p>
  </w:footnote>
  <w:footnote w:id="2">
    <w:p w14:paraId="6B1DF884" w14:textId="77777777" w:rsidR="0059273D" w:rsidRPr="00C650B3" w:rsidRDefault="0059273D" w:rsidP="0059273D">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همان.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40AFE" w14:textId="77777777" w:rsidR="0018149C" w:rsidRDefault="00181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212CF" w14:textId="05A52EF0" w:rsidR="0018149C" w:rsidRDefault="0018149C">
    <w:pPr>
      <w:pStyle w:val="Header"/>
    </w:pPr>
    <w:r>
      <w:rPr>
        <w:noProof/>
      </w:rPr>
      <mc:AlternateContent>
        <mc:Choice Requires="wps">
          <w:drawing>
            <wp:anchor distT="45720" distB="45720" distL="114300" distR="114300" simplePos="0" relativeHeight="251661312" behindDoc="0" locked="0" layoutInCell="1" allowOverlap="1" wp14:anchorId="2D065C65" wp14:editId="624A62BF">
              <wp:simplePos x="0" y="0"/>
              <wp:positionH relativeFrom="column">
                <wp:posOffset>1795145</wp:posOffset>
              </wp:positionH>
              <wp:positionV relativeFrom="paragraph">
                <wp:posOffset>180340</wp:posOffset>
              </wp:positionV>
              <wp:extent cx="4324350" cy="1457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1457325"/>
                      </a:xfrm>
                      <a:prstGeom prst="rect">
                        <a:avLst/>
                      </a:prstGeom>
                      <a:solidFill>
                        <a:srgbClr val="FFFFFF"/>
                      </a:solidFill>
                      <a:ln w="9525">
                        <a:noFill/>
                        <a:miter lim="800000"/>
                        <a:headEnd/>
                        <a:tailEnd/>
                      </a:ln>
                    </wps:spPr>
                    <wps:txbx>
                      <w:txbxContent>
                        <w:p w14:paraId="52BE9074" w14:textId="77777777" w:rsidR="0018149C" w:rsidRDefault="0018149C" w:rsidP="0018149C">
                          <w:pPr>
                            <w:bidi/>
                            <w:rPr>
                              <w:rFonts w:cs="B Mehr"/>
                            </w:rPr>
                          </w:pPr>
                          <w:r>
                            <w:rPr>
                              <w:rFonts w:cs="B Mehr" w:hint="cs"/>
                              <w:rtl/>
                            </w:rPr>
                            <w:t>تقریر درس خارج فقه،  استاد حاج سید علی موسوی اردبیلی</w:t>
                          </w:r>
                          <w:r>
                            <w:rPr>
                              <w:rFonts w:cs="B Mehr" w:hint="cs"/>
                            </w:rPr>
                            <w:t xml:space="preserve"> </w:t>
                          </w:r>
                        </w:p>
                        <w:p w14:paraId="73B898DD" w14:textId="77777777" w:rsidR="0018149C" w:rsidRDefault="0018149C" w:rsidP="0018149C">
                          <w:pPr>
                            <w:jc w:val="right"/>
                            <w:rPr>
                              <w:rFonts w:cs="B Mehr"/>
                            </w:rPr>
                          </w:pPr>
                          <w:r>
                            <w:rPr>
                              <w:rFonts w:cs="B Mehr" w:hint="cs"/>
                              <w:rtl/>
                            </w:rPr>
                            <w:t xml:space="preserve">مبحث: نکاح    / مهر </w:t>
                          </w:r>
                        </w:p>
                        <w:p w14:paraId="0BCD579D" w14:textId="06A49BEB" w:rsidR="0018149C" w:rsidRDefault="0018149C" w:rsidP="0018149C">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11</w:t>
                          </w:r>
                          <w:r>
                            <w:rPr>
                              <w:rFonts w:cs="B Mehr" w:hint="cs"/>
                              <w:rtl/>
                            </w:rPr>
                            <w:t xml:space="preserve">   بهمن  ماه - 1402ه.ش</w:t>
                          </w:r>
                        </w:p>
                        <w:p w14:paraId="5FA6E94A" w14:textId="77777777" w:rsidR="0018149C" w:rsidRDefault="0018149C" w:rsidP="0018149C"/>
                        <w:p w14:paraId="2150B21F" w14:textId="77777777" w:rsidR="0018149C" w:rsidRDefault="0018149C" w:rsidP="0018149C"/>
                        <w:p w14:paraId="2FCE1ADE" w14:textId="77777777" w:rsidR="0018149C" w:rsidRDefault="0018149C" w:rsidP="0018149C"/>
                        <w:p w14:paraId="10E974B1" w14:textId="77777777" w:rsidR="0018149C" w:rsidRDefault="0018149C" w:rsidP="0018149C"/>
                        <w:p w14:paraId="672E6D0F" w14:textId="77777777" w:rsidR="0018149C" w:rsidRDefault="0018149C" w:rsidP="0018149C"/>
                        <w:p w14:paraId="7B1AD294" w14:textId="77777777" w:rsidR="0018149C" w:rsidRDefault="0018149C" w:rsidP="0018149C"/>
                        <w:p w14:paraId="4F0D7AD1" w14:textId="77777777" w:rsidR="0018149C" w:rsidRDefault="0018149C" w:rsidP="0018149C"/>
                        <w:p w14:paraId="532D71ED" w14:textId="77777777" w:rsidR="0018149C" w:rsidRDefault="0018149C" w:rsidP="0018149C"/>
                        <w:p w14:paraId="11786E50" w14:textId="77777777" w:rsidR="0018149C" w:rsidRDefault="0018149C" w:rsidP="0018149C"/>
                        <w:p w14:paraId="542CA50A" w14:textId="77777777" w:rsidR="0018149C" w:rsidRDefault="0018149C" w:rsidP="0018149C"/>
                        <w:p w14:paraId="4FC45064" w14:textId="77777777" w:rsidR="0018149C" w:rsidRDefault="0018149C" w:rsidP="0018149C"/>
                        <w:p w14:paraId="394CEB6A" w14:textId="77777777" w:rsidR="0018149C" w:rsidRDefault="0018149C" w:rsidP="0018149C"/>
                        <w:p w14:paraId="56F0083D" w14:textId="77777777" w:rsidR="0018149C" w:rsidRDefault="0018149C" w:rsidP="0018149C"/>
                        <w:p w14:paraId="5178F7FB" w14:textId="77777777" w:rsidR="0018149C" w:rsidRDefault="0018149C" w:rsidP="0018149C"/>
                        <w:p w14:paraId="28CE40A3" w14:textId="77777777" w:rsidR="0018149C" w:rsidRDefault="0018149C" w:rsidP="0018149C"/>
                        <w:p w14:paraId="0B9268A3" w14:textId="77777777" w:rsidR="0018149C" w:rsidRDefault="0018149C" w:rsidP="0018149C"/>
                        <w:p w14:paraId="0AC4EA45" w14:textId="77777777" w:rsidR="0018149C" w:rsidRDefault="0018149C" w:rsidP="0018149C"/>
                        <w:p w14:paraId="3F5BFD42" w14:textId="77777777" w:rsidR="0018149C" w:rsidRDefault="0018149C" w:rsidP="0018149C"/>
                        <w:p w14:paraId="470F9C8D" w14:textId="77777777" w:rsidR="0018149C" w:rsidRDefault="0018149C" w:rsidP="0018149C"/>
                        <w:p w14:paraId="3CF5A351" w14:textId="77777777" w:rsidR="0018149C" w:rsidRDefault="0018149C" w:rsidP="0018149C"/>
                        <w:p w14:paraId="368728F4" w14:textId="77777777" w:rsidR="0018149C" w:rsidRDefault="0018149C" w:rsidP="0018149C"/>
                        <w:p w14:paraId="7A3AD9E6" w14:textId="77777777" w:rsidR="0018149C" w:rsidRDefault="0018149C" w:rsidP="0018149C"/>
                        <w:p w14:paraId="3EC654C6" w14:textId="77777777" w:rsidR="0018149C" w:rsidRDefault="0018149C" w:rsidP="0018149C"/>
                        <w:p w14:paraId="59AF1276" w14:textId="77777777" w:rsidR="0018149C" w:rsidRDefault="0018149C" w:rsidP="0018149C"/>
                        <w:p w14:paraId="2C640D3D" w14:textId="77777777" w:rsidR="0018149C" w:rsidRDefault="0018149C" w:rsidP="0018149C"/>
                        <w:p w14:paraId="155CA4DF" w14:textId="77777777" w:rsidR="0018149C" w:rsidRDefault="0018149C" w:rsidP="0018149C"/>
                        <w:p w14:paraId="1E2DABF9" w14:textId="77777777" w:rsidR="0018149C" w:rsidRDefault="0018149C" w:rsidP="0018149C"/>
                        <w:p w14:paraId="592B2255" w14:textId="77777777" w:rsidR="0018149C" w:rsidRDefault="0018149C" w:rsidP="0018149C"/>
                        <w:p w14:paraId="63A49459" w14:textId="7A322B58" w:rsidR="0018149C" w:rsidRDefault="001814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65C65" id="_x0000_t202" coordsize="21600,21600" o:spt="202" path="m,l,21600r21600,l21600,xe">
              <v:stroke joinstyle="miter"/>
              <v:path gradientshapeok="t" o:connecttype="rect"/>
            </v:shapetype>
            <v:shape id="Text Box 2" o:spid="_x0000_s1026" type="#_x0000_t202" style="position:absolute;margin-left:141.35pt;margin-top:14.2pt;width:340.5pt;height:11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" stroked="f">
              <v:textbox>
                <w:txbxContent>
                  <w:p w14:paraId="52BE9074" w14:textId="77777777" w:rsidR="0018149C" w:rsidRDefault="0018149C" w:rsidP="0018149C">
                    <w:pPr>
                      <w:bidi/>
                      <w:rPr>
                        <w:rFonts w:cs="B Mehr"/>
                      </w:rPr>
                    </w:pPr>
                    <w:r>
                      <w:rPr>
                        <w:rFonts w:cs="B Mehr" w:hint="cs"/>
                        <w:rtl/>
                      </w:rPr>
                      <w:t>تقریر درس خارج فقه،  استاد حاج سید علی موسوی اردبیلی</w:t>
                    </w:r>
                    <w:r>
                      <w:rPr>
                        <w:rFonts w:cs="B Mehr" w:hint="cs"/>
                      </w:rPr>
                      <w:t xml:space="preserve"> </w:t>
                    </w:r>
                  </w:p>
                  <w:p w14:paraId="73B898DD" w14:textId="77777777" w:rsidR="0018149C" w:rsidRDefault="0018149C" w:rsidP="0018149C">
                    <w:pPr>
                      <w:jc w:val="right"/>
                      <w:rPr>
                        <w:rFonts w:cs="B Mehr"/>
                      </w:rPr>
                    </w:pPr>
                    <w:r>
                      <w:rPr>
                        <w:rFonts w:cs="B Mehr" w:hint="cs"/>
                        <w:rtl/>
                      </w:rPr>
                      <w:t xml:space="preserve">مبحث: نکاح    / مهر </w:t>
                    </w:r>
                  </w:p>
                  <w:p w14:paraId="0BCD579D" w14:textId="06A49BEB" w:rsidR="0018149C" w:rsidRDefault="0018149C" w:rsidP="0018149C">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w:t>
                    </w:r>
                    <w:r>
                      <w:rPr>
                        <w:rFonts w:cs="B Mehr" w:hint="cs"/>
                        <w:rtl/>
                      </w:rPr>
                      <w:t xml:space="preserve">،   </w:t>
                    </w:r>
                    <w:r>
                      <w:rPr>
                        <w:rFonts w:cs="B Mehr" w:hint="cs"/>
                        <w:rtl/>
                      </w:rPr>
                      <w:t>11</w:t>
                    </w:r>
                    <w:r>
                      <w:rPr>
                        <w:rFonts w:cs="B Mehr" w:hint="cs"/>
                        <w:rtl/>
                      </w:rPr>
                      <w:t xml:space="preserve">   بهمن  ماه - 1402ه.ش</w:t>
                    </w:r>
                  </w:p>
                  <w:p w14:paraId="5FA6E94A" w14:textId="77777777" w:rsidR="0018149C" w:rsidRDefault="0018149C" w:rsidP="0018149C"/>
                  <w:p w14:paraId="2150B21F" w14:textId="77777777" w:rsidR="0018149C" w:rsidRDefault="0018149C" w:rsidP="0018149C"/>
                  <w:p w14:paraId="2FCE1ADE" w14:textId="77777777" w:rsidR="0018149C" w:rsidRDefault="0018149C" w:rsidP="0018149C"/>
                  <w:p w14:paraId="10E974B1" w14:textId="77777777" w:rsidR="0018149C" w:rsidRDefault="0018149C" w:rsidP="0018149C"/>
                  <w:p w14:paraId="672E6D0F" w14:textId="77777777" w:rsidR="0018149C" w:rsidRDefault="0018149C" w:rsidP="0018149C"/>
                  <w:p w14:paraId="7B1AD294" w14:textId="77777777" w:rsidR="0018149C" w:rsidRDefault="0018149C" w:rsidP="0018149C"/>
                  <w:p w14:paraId="4F0D7AD1" w14:textId="77777777" w:rsidR="0018149C" w:rsidRDefault="0018149C" w:rsidP="0018149C"/>
                  <w:p w14:paraId="532D71ED" w14:textId="77777777" w:rsidR="0018149C" w:rsidRDefault="0018149C" w:rsidP="0018149C"/>
                  <w:p w14:paraId="11786E50" w14:textId="77777777" w:rsidR="0018149C" w:rsidRDefault="0018149C" w:rsidP="0018149C"/>
                  <w:p w14:paraId="542CA50A" w14:textId="77777777" w:rsidR="0018149C" w:rsidRDefault="0018149C" w:rsidP="0018149C"/>
                  <w:p w14:paraId="4FC45064" w14:textId="77777777" w:rsidR="0018149C" w:rsidRDefault="0018149C" w:rsidP="0018149C"/>
                  <w:p w14:paraId="394CEB6A" w14:textId="77777777" w:rsidR="0018149C" w:rsidRDefault="0018149C" w:rsidP="0018149C"/>
                  <w:p w14:paraId="56F0083D" w14:textId="77777777" w:rsidR="0018149C" w:rsidRDefault="0018149C" w:rsidP="0018149C"/>
                  <w:p w14:paraId="5178F7FB" w14:textId="77777777" w:rsidR="0018149C" w:rsidRDefault="0018149C" w:rsidP="0018149C"/>
                  <w:p w14:paraId="28CE40A3" w14:textId="77777777" w:rsidR="0018149C" w:rsidRDefault="0018149C" w:rsidP="0018149C"/>
                  <w:p w14:paraId="0B9268A3" w14:textId="77777777" w:rsidR="0018149C" w:rsidRDefault="0018149C" w:rsidP="0018149C"/>
                  <w:p w14:paraId="0AC4EA45" w14:textId="77777777" w:rsidR="0018149C" w:rsidRDefault="0018149C" w:rsidP="0018149C"/>
                  <w:p w14:paraId="3F5BFD42" w14:textId="77777777" w:rsidR="0018149C" w:rsidRDefault="0018149C" w:rsidP="0018149C"/>
                  <w:p w14:paraId="470F9C8D" w14:textId="77777777" w:rsidR="0018149C" w:rsidRDefault="0018149C" w:rsidP="0018149C"/>
                  <w:p w14:paraId="3CF5A351" w14:textId="77777777" w:rsidR="0018149C" w:rsidRDefault="0018149C" w:rsidP="0018149C"/>
                  <w:p w14:paraId="368728F4" w14:textId="77777777" w:rsidR="0018149C" w:rsidRDefault="0018149C" w:rsidP="0018149C"/>
                  <w:p w14:paraId="7A3AD9E6" w14:textId="77777777" w:rsidR="0018149C" w:rsidRDefault="0018149C" w:rsidP="0018149C"/>
                  <w:p w14:paraId="3EC654C6" w14:textId="77777777" w:rsidR="0018149C" w:rsidRDefault="0018149C" w:rsidP="0018149C"/>
                  <w:p w14:paraId="59AF1276" w14:textId="77777777" w:rsidR="0018149C" w:rsidRDefault="0018149C" w:rsidP="0018149C"/>
                  <w:p w14:paraId="2C640D3D" w14:textId="77777777" w:rsidR="0018149C" w:rsidRDefault="0018149C" w:rsidP="0018149C"/>
                  <w:p w14:paraId="155CA4DF" w14:textId="77777777" w:rsidR="0018149C" w:rsidRDefault="0018149C" w:rsidP="0018149C"/>
                  <w:p w14:paraId="1E2DABF9" w14:textId="77777777" w:rsidR="0018149C" w:rsidRDefault="0018149C" w:rsidP="0018149C"/>
                  <w:p w14:paraId="592B2255" w14:textId="77777777" w:rsidR="0018149C" w:rsidRDefault="0018149C" w:rsidP="0018149C"/>
                  <w:p w14:paraId="63A49459" w14:textId="7A322B58" w:rsidR="0018149C" w:rsidRDefault="0018149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312121F" wp14:editId="174E2DF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3D3FD" w14:textId="77777777" w:rsidR="0018149C" w:rsidRDefault="00181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149C"/>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BF1"/>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44C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2DCA"/>
    <w:rsid w:val="00DB61D0"/>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11750</TotalTime>
  <Pages>1</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1476</cp:revision>
  <cp:lastPrinted>2024-01-27T17:01:00Z</cp:lastPrinted>
  <dcterms:created xsi:type="dcterms:W3CDTF">2022-10-16T08:36:00Z</dcterms:created>
  <dcterms:modified xsi:type="dcterms:W3CDTF">2024-01-31T07:59:00Z</dcterms:modified>
</cp:coreProperties>
</file>